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Layout w:type="fixed"/>
        <w:tblLook w:val="0600"/>
      </w:tblPr>
      <w:tblGrid>
        <w:gridCol w:w="9765"/>
        <w:gridCol w:w="120"/>
        <w:tblGridChange w:id="0">
          <w:tblGrid>
            <w:gridCol w:w="9765"/>
            <w:gridCol w:w="12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after="80" w:line="331.2" w:lineRule="auto"/>
              <w:ind w:right="-900"/>
              <w:jc w:val="left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Индивидуальный предприниматель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Ефимкин Антон Максимович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0" w:line="331.2" w:lineRule="auto"/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ОГРНИП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313500134569882, тел. +7 (495) 538-77-83</w:t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331.2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Образец заполнения платежного поручения:</w:t>
      </w:r>
    </w:p>
    <w:tbl>
      <w:tblPr>
        <w:tblStyle w:val="Table2"/>
        <w:tblW w:w="9915.0" w:type="dxa"/>
        <w:jc w:val="left"/>
        <w:tblLayout w:type="fixed"/>
        <w:tblLook w:val="0600"/>
      </w:tblPr>
      <w:tblGrid>
        <w:gridCol w:w="2865"/>
        <w:gridCol w:w="3015"/>
        <w:gridCol w:w="900"/>
        <w:gridCol w:w="3135"/>
        <w:tblGridChange w:id="0">
          <w:tblGrid>
            <w:gridCol w:w="2865"/>
            <w:gridCol w:w="3015"/>
            <w:gridCol w:w="900"/>
            <w:gridCol w:w="3135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88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АО «ТБанк»</w:t>
            </w:r>
          </w:p>
          <w:p w:rsidR="00000000" w:rsidDel="00000000" w:rsidP="00000000" w:rsidRDefault="00000000" w:rsidRPr="00000000" w14:paraId="00000008">
            <w:pPr>
              <w:spacing w:after="0" w:before="24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Банк получателя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88" w:lineRule="auto"/>
              <w:rPr>
                <w:rFonts w:ascii="Arial" w:cs="Arial" w:eastAsia="Arial" w:hAnsi="Arial"/>
                <w:color w:val="212529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highlight w:val="yellow"/>
                <w:rtl w:val="0"/>
              </w:rPr>
              <w:t xml:space="preserve">044525974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88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ИНН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500104241536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КПП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Сч. 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88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30101810145250000974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88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Индивидуальный предприниматель </w:t>
              <w:br w:type="textWrapping"/>
              <w:t xml:space="preserve">Ефимкин Антон Максимович</w:t>
            </w:r>
          </w:p>
          <w:p w:rsidR="00000000" w:rsidDel="00000000" w:rsidP="00000000" w:rsidRDefault="00000000" w:rsidRPr="00000000" w14:paraId="00000011">
            <w:pPr>
              <w:spacing w:after="0" w:before="20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Получатель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Сч. 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88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40702810390388912545</w:t>
            </w:r>
          </w:p>
        </w:tc>
      </w:tr>
    </w:tbl>
    <w:p w:rsidR="00000000" w:rsidDel="00000000" w:rsidP="00000000" w:rsidRDefault="00000000" w:rsidRPr="00000000" w14:paraId="00000015">
      <w:pPr>
        <w:spacing w:after="7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31.2" w:lineRule="auto"/>
        <w:jc w:val="center"/>
        <w:rPr>
          <w:rFonts w:ascii="Arial" w:cs="Arial" w:eastAsia="Arial" w:hAnsi="Arial"/>
          <w:sz w:val="28"/>
          <w:szCs w:val="28"/>
          <w:highlight w:val="yellow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Счет № </w:t>
      </w: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7</w:t>
        <w:br w:type="textWrapping"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от </w:t>
      </w: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8 апреля 2025 г.</w:t>
      </w:r>
    </w:p>
    <w:p w:rsidR="00000000" w:rsidDel="00000000" w:rsidP="00000000" w:rsidRDefault="00000000" w:rsidRPr="00000000" w14:paraId="00000017">
      <w:pPr>
        <w:spacing w:after="0" w:line="331.2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Плательщик: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общество с ограниченной ответственностью «Орион»</w:t>
      </w:r>
    </w:p>
    <w:p w:rsidR="00000000" w:rsidDel="00000000" w:rsidP="00000000" w:rsidRDefault="00000000" w:rsidRPr="00000000" w14:paraId="00000018">
      <w:pPr>
        <w:spacing w:after="0" w:line="331.2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ИНН/КПП: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7724345967 / 772401001</w:t>
      </w:r>
    </w:p>
    <w:p w:rsidR="00000000" w:rsidDel="00000000" w:rsidP="00000000" w:rsidRDefault="00000000" w:rsidRPr="00000000" w14:paraId="00000019">
      <w:pPr>
        <w:spacing w:after="7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60.0" w:type="dxa"/>
        <w:jc w:val="left"/>
        <w:tblLayout w:type="fixed"/>
        <w:tblLook w:val="0600"/>
      </w:tblPr>
      <w:tblGrid>
        <w:gridCol w:w="480"/>
        <w:gridCol w:w="4110"/>
        <w:gridCol w:w="750"/>
        <w:gridCol w:w="930"/>
        <w:gridCol w:w="1050"/>
        <w:gridCol w:w="1215"/>
        <w:gridCol w:w="1425"/>
        <w:tblGridChange w:id="0">
          <w:tblGrid>
            <w:gridCol w:w="480"/>
            <w:gridCol w:w="4110"/>
            <w:gridCol w:w="750"/>
            <w:gridCol w:w="930"/>
            <w:gridCol w:w="1050"/>
            <w:gridCol w:w="1215"/>
            <w:gridCol w:w="142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Предмет счета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Ед. изм.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Кол-во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Цена, руб.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Сумма, руб.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="331.2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8">
            <w:pPr>
              <w:spacing w:after="75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="331.2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Оплата за выполненные работы по договору от 05.04.2025 № 8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="331.2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101 250,00</w:t>
            </w:r>
          </w:p>
          <w:p w:rsidR="00000000" w:rsidDel="00000000" w:rsidP="00000000" w:rsidRDefault="00000000" w:rsidRPr="00000000" w14:paraId="0000002E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="331.2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101 250,00</w:t>
            </w:r>
          </w:p>
          <w:p w:rsidR="00000000" w:rsidDel="00000000" w:rsidP="00000000" w:rsidRDefault="00000000" w:rsidRPr="00000000" w14:paraId="00000030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="331.2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="331.2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101 250,00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="331.2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Скидка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="331.2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Bсего к оплате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="331.2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101 250,00</w:t>
            </w:r>
          </w:p>
        </w:tc>
      </w:tr>
    </w:tbl>
    <w:p w:rsidR="00000000" w:rsidDel="00000000" w:rsidP="00000000" w:rsidRDefault="00000000" w:rsidRPr="00000000" w14:paraId="00000046">
      <w:pPr>
        <w:spacing w:after="7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="331.2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Bсего к оплате: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сто одна тысяча двести пятьдесят рублей 00 копеек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НДС не облагается.</w:t>
      </w:r>
    </w:p>
    <w:tbl>
      <w:tblPr>
        <w:tblStyle w:val="Table4"/>
        <w:tblW w:w="8895.0" w:type="dxa"/>
        <w:jc w:val="left"/>
        <w:tblLayout w:type="fixed"/>
        <w:tblLook w:val="0600"/>
      </w:tblPr>
      <w:tblGrid>
        <w:gridCol w:w="4020"/>
        <w:gridCol w:w="1845"/>
        <w:gridCol w:w="3030"/>
        <w:tblGridChange w:id="0">
          <w:tblGrid>
            <w:gridCol w:w="4020"/>
            <w:gridCol w:w="1845"/>
            <w:gridCol w:w="303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="331.2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Индивидуальный предприниматель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="331.2" w:lineRule="auto"/>
              <w:jc w:val="center"/>
              <w:rPr>
                <w:rFonts w:ascii="Arial" w:cs="Arial" w:eastAsia="Arial" w:hAnsi="Arial"/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highlight w:val="yellow"/>
                <w:rtl w:val="0"/>
              </w:rPr>
              <w:t xml:space="preserve">Ефимкин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="331.2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Ефимкин А. М.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after="0" w:line="276" w:lineRule="auto"/>
      <w:ind w:right="-6.259842519683616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Шаблон подготовлен экспертами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Т-Бизнес секретов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C93BBD"/>
    <w:pPr>
      <w:spacing w:after="75" w:line="315" w:lineRule="atLeast"/>
    </w:pPr>
    <w:rPr>
      <w:rFonts w:ascii="Times New Roman" w:cs="Times New Roman" w:hAnsi="Times New Roman" w:eastAsiaTheme="minorEastAsia"/>
      <w:color w:val="000000"/>
      <w:sz w:val="24"/>
      <w:szCs w:val="24"/>
      <w:lang w:eastAsia="ru-RU"/>
    </w:rPr>
  </w:style>
  <w:style w:type="character" w:styleId="msonormal0" w:customStyle="1">
    <w:name w:val="msonormal"/>
    <w:basedOn w:val="a0"/>
    <w:rsid w:val="00C93BBD"/>
    <w:rPr>
      <w:rFonts w:ascii="Times New Roman" w:cs="Times New Roman" w:hAnsi="Times New Roman" w:hint="default"/>
      <w:sz w:val="22"/>
      <w:szCs w:val="22"/>
      <w:lang w:eastAsia="en-US"/>
    </w:rPr>
  </w:style>
  <w:style w:type="character" w:styleId="a4">
    <w:name w:val="Strong"/>
    <w:basedOn w:val="a0"/>
    <w:uiPriority w:val="22"/>
    <w:qFormat w:val="1"/>
    <w:rsid w:val="00C93BBD"/>
    <w:rPr>
      <w:b w:val="1"/>
      <w:bCs w:val="1"/>
    </w:rPr>
  </w:style>
  <w:style w:type="paragraph" w:styleId="a5">
    <w:name w:val="header"/>
    <w:basedOn w:val="a"/>
    <w:link w:val="a6"/>
    <w:uiPriority w:val="99"/>
    <w:unhideWhenUsed w:val="1"/>
    <w:rsid w:val="00C93BBD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C93BBD"/>
  </w:style>
  <w:style w:type="paragraph" w:styleId="a7">
    <w:name w:val="footer"/>
    <w:basedOn w:val="a"/>
    <w:link w:val="a8"/>
    <w:uiPriority w:val="99"/>
    <w:unhideWhenUsed w:val="1"/>
    <w:rsid w:val="00C93BBD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C93BB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secrets.tban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bHK3/n8vYNhnVwnMR/l+n6xh8w==">CgMxLjA4AHIhMWxFWUtTaXZHNzRzYWNHOGJ1a2lxeVVuM1VtTXZ6RlpU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2021-06-18T09:57:00Z</dcterms:created>
  <dc:creator>FreshDoc</dc:creator>
</cp:coreProperties>
</file>