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240" w:before="0" w:lineRule="auto"/>
        <w:jc w:val="center"/>
        <w:rPr>
          <w:rFonts w:ascii="Arial" w:cs="Arial" w:eastAsia="Arial" w:hAnsi="Arial"/>
          <w:b w:val="0"/>
          <w:bCs w:val="0"/>
          <w:color w:val="000000"/>
          <w:sz w:val="28"/>
          <w:szCs w:val="28"/>
          <w:highlight w:val="yellow"/>
        </w:rPr>
      </w:pPr>
      <w:bookmarkStart w:colFirst="0" w:colLast="0" w:name="_heading=h.in1hpcxipcbm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vertAlign w:val="baseline"/>
          <w:rtl w:val="0"/>
        </w:rPr>
        <w:t xml:space="preserve">Акт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сдачи-приема оказанных услуг №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highlight w:val="yellow"/>
          <w:rtl w:val="0"/>
        </w:rPr>
        <w:t xml:space="preserve">48</w:t>
      </w:r>
    </w:p>
    <w:p w:rsidR="00000000" w:rsidDel="00000000" w:rsidP="00000000" w:rsidRDefault="00000000" w:rsidRPr="00000000" w14:paraId="00000002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г. Москва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highlight w:val="yellow"/>
          <w:rtl w:val="0"/>
        </w:rPr>
        <w:t xml:space="preserve">23.07.2025</w:t>
      </w:r>
    </w:p>
    <w:p w:rsidR="00000000" w:rsidDel="00000000" w:rsidP="00000000" w:rsidRDefault="00000000" w:rsidRPr="00000000" w14:paraId="00000003">
      <w:pPr>
        <w:spacing w:after="200" w:before="200" w:line="276" w:lineRule="auto"/>
        <w:rPr/>
      </w:pPr>
      <w:r w:rsidDel="00000000" w:rsidR="00000000" w:rsidRPr="00000000">
        <w:rPr>
          <w:highlight w:val="yellow"/>
          <w:rtl w:val="0"/>
        </w:rPr>
        <w:t xml:space="preserve">ООО «Орион»</w:t>
      </w:r>
      <w:r w:rsidDel="00000000" w:rsidR="00000000" w:rsidRPr="00000000">
        <w:rPr>
          <w:rtl w:val="0"/>
        </w:rPr>
        <w:t xml:space="preserve"> (далее — Заказчик) в лице </w:t>
      </w:r>
      <w:r w:rsidDel="00000000" w:rsidR="00000000" w:rsidRPr="00000000">
        <w:rPr>
          <w:highlight w:val="yellow"/>
          <w:rtl w:val="0"/>
        </w:rPr>
        <w:t xml:space="preserve">генерального директора Лавренова Олега Сергеевича</w:t>
      </w:r>
      <w:r w:rsidDel="00000000" w:rsidR="00000000" w:rsidRPr="00000000">
        <w:rPr>
          <w:rtl w:val="0"/>
        </w:rPr>
        <w:t xml:space="preserve">, действующего на основании </w:t>
      </w:r>
      <w:r w:rsidDel="00000000" w:rsidR="00000000" w:rsidRPr="00000000">
        <w:rPr>
          <w:highlight w:val="yellow"/>
          <w:rtl w:val="0"/>
        </w:rPr>
        <w:t xml:space="preserve">Устава</w:t>
      </w:r>
      <w:r w:rsidDel="00000000" w:rsidR="00000000" w:rsidRPr="00000000">
        <w:rPr>
          <w:rtl w:val="0"/>
        </w:rPr>
        <w:t xml:space="preserve">, с одной стороны и </w:t>
      </w:r>
      <w:r w:rsidDel="00000000" w:rsidR="00000000" w:rsidRPr="00000000">
        <w:rPr>
          <w:highlight w:val="yellow"/>
          <w:rtl w:val="0"/>
        </w:rPr>
        <w:t xml:space="preserve">Петропавловская Юлия Викторовна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(далее — Исполнитель) с другой стороны, совместно именуемые «Стороны», составили акт в соответствии с Договором оказания услуг от </w:t>
      </w:r>
      <w:r w:rsidDel="00000000" w:rsidR="00000000" w:rsidRPr="00000000">
        <w:rPr>
          <w:highlight w:val="yellow"/>
          <w:rtl w:val="0"/>
        </w:rPr>
        <w:t xml:space="preserve">23.01.2025</w:t>
      </w:r>
      <w:r w:rsidDel="00000000" w:rsidR="00000000" w:rsidRPr="00000000">
        <w:rPr>
          <w:rtl w:val="0"/>
        </w:rPr>
        <w:t xml:space="preserve"> № </w:t>
      </w:r>
      <w:r w:rsidDel="00000000" w:rsidR="00000000" w:rsidRPr="00000000">
        <w:rPr>
          <w:highlight w:val="yellow"/>
          <w:rtl w:val="0"/>
        </w:rPr>
        <w:t xml:space="preserve">5 </w:t>
      </w:r>
      <w:r w:rsidDel="00000000" w:rsidR="00000000" w:rsidRPr="00000000">
        <w:rPr>
          <w:rtl w:val="0"/>
        </w:rPr>
        <w:t xml:space="preserve">(далее — Договор).</w:t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1. Услуги выполнены в соответствии с требованиями Договора, качественно и в срок.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Layout w:type="fixed"/>
        <w:tblLook w:val="0600"/>
      </w:tblPr>
      <w:tblGrid>
        <w:gridCol w:w="480"/>
        <w:gridCol w:w="4800"/>
        <w:gridCol w:w="1020"/>
        <w:gridCol w:w="975"/>
        <w:gridCol w:w="1080"/>
        <w:gridCol w:w="1515"/>
        <w:tblGridChange w:id="0">
          <w:tblGrid>
            <w:gridCol w:w="480"/>
            <w:gridCol w:w="4800"/>
            <w:gridCol w:w="1020"/>
            <w:gridCol w:w="975"/>
            <w:gridCol w:w="1080"/>
            <w:gridCol w:w="151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услуги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Количе-ство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Ед. изм.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Продвижение сайта orion.ru с помощью Яндекс Директа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месяц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49 900 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299 400 ₽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Продвижение сайта orion.ru в тематических группах в сети «ВКонтакте»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месяц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38 600 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154 400 ₽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Поиск блогеров для продвижения продукции сайта orion.ru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заявка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5500 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66 000 ₽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519 800 ₽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righ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НДС 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103 960 ₽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Всего (с НДС)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623 760 ₽</w:t>
            </w:r>
          </w:p>
        </w:tc>
      </w:tr>
    </w:tbl>
    <w:p w:rsidR="00000000" w:rsidDel="00000000" w:rsidP="00000000" w:rsidRDefault="00000000" w:rsidRPr="00000000" w14:paraId="0000002F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2. Акт составлен в двух экземплярах равной юридической силы, по одному для каждой Стороны.</w:t>
      </w:r>
    </w:p>
    <w:tbl>
      <w:tblPr>
        <w:tblStyle w:val="Table2"/>
        <w:tblW w:w="909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25"/>
        <w:gridCol w:w="4065"/>
        <w:tblGridChange w:id="0">
          <w:tblGrid>
            <w:gridCol w:w="5025"/>
            <w:gridCol w:w="4065"/>
          </w:tblGrid>
        </w:tblGridChange>
      </w:tblGrid>
      <w:tr>
        <w:trPr>
          <w:cantSplit w:val="0"/>
          <w:trHeight w:val="376.47705078125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Заказчик</w:t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Генеральный директор ООО «Орион»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0" w:line="276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Лавренов</w:t>
            </w:r>
          </w:p>
          <w:p w:rsidR="00000000" w:rsidDel="00000000" w:rsidP="00000000" w:rsidRDefault="00000000" w:rsidRPr="00000000" w14:paraId="00000035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Лавренов О. С.</w:t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М. П.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line="276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Петропавловская</w:t>
            </w:r>
          </w:p>
          <w:p w:rsidR="00000000" w:rsidDel="00000000" w:rsidP="00000000" w:rsidRDefault="00000000" w:rsidRPr="00000000" w14:paraId="0000003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Петропавловская Ю. В.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</w:t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9.84251968504168" w:top="1133.8582677165355" w:left="1417.322834645669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="276" w:lineRule="auto"/>
      <w:ind w:right="-6.259842519683616"/>
      <w:jc w:val="right"/>
      <w:rPr/>
    </w:pPr>
    <w:r w:rsidDel="00000000" w:rsidR="00000000" w:rsidRPr="00000000">
      <w:rPr>
        <w:sz w:val="18"/>
        <w:szCs w:val="18"/>
        <w:rtl w:val="0"/>
      </w:rPr>
      <w:t xml:space="preserve">Шаблон подготовлен экспертами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Т-Бизнес секретов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01KeQsF3TAqNX7YjRA0wAE3Wg==">CgMxLjAyDmguaW4xaHBjeGlwY2JtOAByITFWaFpralg1bUk5U2t2LVRQQW9kaW1POURQUVhIYWQxbg==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